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“践行报国志 永远跟党走”主题教育实践活动</w:t>
      </w: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任务分解汇总表</w:t>
      </w:r>
    </w:p>
    <w:p>
      <w:pPr>
        <w:jc w:val="both"/>
        <w:rPr>
          <w:rFonts w:hint="default" w:ascii="宋体" w:hAnsi="宋体" w:eastAsia="宋体" w:cs="Times New Roman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系别：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b/>
          <w:sz w:val="28"/>
          <w:szCs w:val="28"/>
          <w:u w:val="none"/>
          <w:lang w:val="en-US" w:eastAsia="zh-CN"/>
        </w:rPr>
        <w:t xml:space="preserve">                                                         填报人：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3"/>
        <w:tblpPr w:leftFromText="180" w:rightFromText="180" w:vertAnchor="text" w:horzAnchor="page" w:tblpX="1331" w:tblpY="227"/>
        <w:tblOverlap w:val="never"/>
        <w:tblW w:w="14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4"/>
        <w:gridCol w:w="1089"/>
        <w:gridCol w:w="863"/>
        <w:gridCol w:w="1128"/>
        <w:gridCol w:w="4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eastAsia="zh-CN"/>
              </w:rPr>
              <w:t>活动内容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eastAsia="zh-CN"/>
              </w:rPr>
              <w:t>覆盖团支部数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eastAsia="zh-CN"/>
              </w:rPr>
              <w:t>开展次数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eastAsia="zh-CN"/>
              </w:rPr>
              <w:t>微信推文次数</w:t>
            </w: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eastAsia="zh-CN"/>
              </w:rPr>
              <w:t>微信推文标题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“三下乡”交流分享会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“我和我的祖国”主题教育活动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“青年大学习”系列活动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“学改革先锋，争做时代新人”抗疫志愿者宣讲活动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“爱祖国担大任做新人”主题教育活动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志愿服务活动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开展“青春心向党，建功新时代” 主题教育活动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“学习强国 学习强我”主题教育活动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“国旗下成长”主题教育活动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组织新团员入团仪式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《国旗法》宣传教育活动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院系两级“青年马克思主义者培养工程”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tabs>
          <w:tab w:val="left" w:pos="1014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注：请于每周五之前将本表报送校团委。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A53A5"/>
    <w:rsid w:val="0C1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2020-10-12T03:07:00Z</dcterms:created>
  <dc:creator>瑆</dc:creator>
  <cp:lastModifiedBy>瑆</cp:lastModifiedBy>
  <dcterms:modified xsi:type="dcterms:W3CDTF">2020-10-12T03:19:51Z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