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F57A" w14:textId="4914BA9F" w:rsidR="00EB4DDC" w:rsidRPr="00E30240" w:rsidRDefault="00EB4DDC" w:rsidP="00EB4DDC">
      <w:pPr>
        <w:rPr>
          <w:rFonts w:ascii="宋体" w:eastAsia="宋体" w:hAnsi="宋体"/>
          <w:b/>
          <w:sz w:val="24"/>
          <w:szCs w:val="24"/>
        </w:rPr>
      </w:pPr>
      <w:r w:rsidRPr="00E30240">
        <w:rPr>
          <w:rFonts w:ascii="宋体" w:eastAsia="宋体" w:hAnsi="宋体" w:hint="eastAsia"/>
          <w:b/>
          <w:sz w:val="24"/>
          <w:szCs w:val="24"/>
        </w:rPr>
        <w:t>附件</w:t>
      </w:r>
    </w:p>
    <w:p w14:paraId="3B483B8E" w14:textId="77777777" w:rsidR="00E43A24" w:rsidRPr="00EB4DDC" w:rsidRDefault="00E43A24" w:rsidP="00EB4DDC">
      <w:pPr>
        <w:rPr>
          <w:rFonts w:ascii="宋体" w:eastAsia="宋体" w:hAnsi="宋体" w:hint="eastAsia"/>
          <w:sz w:val="24"/>
          <w:szCs w:val="24"/>
        </w:rPr>
      </w:pPr>
    </w:p>
    <w:p w14:paraId="44B37432" w14:textId="612E82EC" w:rsidR="00EB4DDC" w:rsidRPr="00E30240" w:rsidRDefault="00EB4DDC" w:rsidP="00E30240">
      <w:pPr>
        <w:jc w:val="center"/>
        <w:rPr>
          <w:rFonts w:ascii="宋体" w:eastAsia="宋体" w:hAnsi="宋体" w:hint="eastAsia"/>
          <w:b/>
          <w:sz w:val="30"/>
          <w:szCs w:val="30"/>
        </w:rPr>
      </w:pPr>
      <w:r w:rsidRPr="00E30240">
        <w:rPr>
          <w:rFonts w:ascii="宋体" w:eastAsia="宋体" w:hAnsi="宋体" w:hint="eastAsia"/>
          <w:b/>
          <w:sz w:val="30"/>
          <w:szCs w:val="30"/>
        </w:rPr>
        <w:t>内蒙古自治区哲学社会科学“十三五”规划</w:t>
      </w:r>
      <w:r w:rsidRPr="00E30240">
        <w:rPr>
          <w:rFonts w:ascii="宋体" w:eastAsia="宋体" w:hAnsi="宋体"/>
          <w:b/>
          <w:sz w:val="30"/>
          <w:szCs w:val="30"/>
        </w:rPr>
        <w:t>2020年度课题指南</w:t>
      </w:r>
    </w:p>
    <w:p w14:paraId="6D4503FA" w14:textId="5D218F99" w:rsidR="00EB4DDC" w:rsidRPr="00EB4DDC"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一、《内蒙古自治区哲学社会科学“十三五”规划</w:t>
      </w:r>
      <w:r w:rsidRPr="00EB4DDC">
        <w:rPr>
          <w:rFonts w:ascii="宋体" w:eastAsia="宋体" w:hAnsi="宋体"/>
          <w:sz w:val="24"/>
          <w:szCs w:val="24"/>
        </w:rPr>
        <w:t>2020年度课题指南》(以下简称《课题指南》)，旨在引导和激励我区哲学社会科学工作者，高举中国特色社会主义伟大旗帜，全面贯彻党的十九大、十九届二中、三中、四中全会精神，以习近平新时代中国特色社会主义思想为指导，坚持把自治区改革发展稳定中的重大理论和实践问题作为研究主攻方向，加强具有内蒙古特色的优势学科建设，更好地为自治区经济社会发展服务、为党委政府决策服务。</w:t>
      </w:r>
    </w:p>
    <w:p w14:paraId="72B30DAF" w14:textId="6B8ED8B1" w:rsidR="00EB4DDC" w:rsidRPr="00EB4DDC"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二、《课题指南》共分五部分，第一部分为学习贯彻习近平总书记重要讲话重要指示批示精神专项课题，第二部分为马克思主义理论研究和建设工程专项课题，第三部分为内蒙古发展专项课题，第四部分为高校思想政治理论课研究专项课题，第五部分为学科建设专项课题。第一、第二、第四部分专项课题中的条目规定了研究范围、研究方向和研究重点，申请人可结合实际调整研究题目；第三部分专项课题为具体研究题目，鼓励按题申报；第五部分专项课题未提出具体参考题目，申请人可根据国家社会科学基金项目年度课题指南，结合研究专长和学术积累自主选题申报。</w:t>
      </w:r>
    </w:p>
    <w:p w14:paraId="3B28C3F9" w14:textId="621BDEA8" w:rsidR="00EB4DDC" w:rsidRPr="00EB4DDC"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三、课题申请人及所在单位须具备下列条件：遵守中华人民共和国宪法和法律；在内蒙古自治区工作，具备独立开展研究和组织开展研究的能力，能够承担实质性研究工作；申请人所在单位设有科研管理职能部门，能够提供开展研究的必要条件并承诺信誉保证。其中，重点项目负责人应具有正高级专业技术职务或具有博士学位；一般项目负责人应具有副高级及以上专业技术职务或具有博士学位；青年项目要求负责人在</w:t>
      </w:r>
      <w:r w:rsidRPr="00EB4DDC">
        <w:rPr>
          <w:rFonts w:ascii="宋体" w:eastAsia="宋体" w:hAnsi="宋体"/>
          <w:sz w:val="24"/>
          <w:szCs w:val="24"/>
        </w:rPr>
        <w:t>35周岁(1985年6月8日之后出生)以下，负责人应具有中级及以上专业技术职务。</w:t>
      </w:r>
    </w:p>
    <w:p w14:paraId="73AE52FF" w14:textId="6239C3A6" w:rsidR="00EB4DDC" w:rsidRPr="00EB4DDC"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四、为避免重复研究和多头投入，未结项的国家级各类基金项目、教育部各类研究项目、自治区社科规划项目的负责人不得申报</w:t>
      </w:r>
      <w:r w:rsidRPr="00EB4DDC">
        <w:rPr>
          <w:rFonts w:ascii="宋体" w:eastAsia="宋体" w:hAnsi="宋体"/>
          <w:sz w:val="24"/>
          <w:szCs w:val="24"/>
        </w:rPr>
        <w:t>(结项证书日期截止为2020年5月31日)。三年内被撤项或终止研究的项目负责人不得申报。</w:t>
      </w:r>
    </w:p>
    <w:p w14:paraId="4C285EC9" w14:textId="5D13915E" w:rsidR="00EB4DDC" w:rsidRPr="00EB4DDC"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五、资助成果形式为专著、研究报告</w:t>
      </w:r>
      <w:r w:rsidRPr="00EB4DDC">
        <w:rPr>
          <w:rFonts w:ascii="宋体" w:eastAsia="宋体" w:hAnsi="宋体"/>
          <w:sz w:val="24"/>
          <w:szCs w:val="24"/>
        </w:rPr>
        <w:t>(调研报告)、系列论文。其中，以专著形式结项的需提交不低于10万字的学术专著和3000字左右的综合报告，研究时间为24个月之内；以研究报告(调研报告)结项的需提交不低于2万字的综合报告和3000字左右的政策咨询报告。其中内蒙古发展专项课题在达到研究报告类规范的基础上，要</w:t>
      </w:r>
      <w:r w:rsidRPr="00EB4DDC">
        <w:rPr>
          <w:rFonts w:ascii="宋体" w:eastAsia="宋体" w:hAnsi="宋体"/>
          <w:sz w:val="24"/>
          <w:szCs w:val="24"/>
        </w:rPr>
        <w:lastRenderedPageBreak/>
        <w:t>在省级以上报刊公开发表一篇3000字左右的理论文章，时间为10个月之内(不可申请延期结项)；以系列论文结项的需提交不低于3篇公开发表的同一研究方向的论文(要标识课题名称和批准号，不允许标注多家资助)和3000字左右的综合报告，其中课题负责人独立发表的不少于2篇，至少有1篇为核心期刊，完成时间为18个月之内。若研究成果在《人民日报》《光明日报》《经济日报》《求是》发表，或被自治区副省级以上领导批示的，可申请免于鉴定。如计划用少数民族语言文字或者外语撰写成果，请在《申请书》论证中予以说明。</w:t>
      </w:r>
    </w:p>
    <w:p w14:paraId="14DFF00A" w14:textId="52BCA9B9" w:rsidR="00EB4DDC" w:rsidRPr="00E43A24"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六、申报课题的资助额度为：重点项目</w:t>
      </w:r>
      <w:r w:rsidRPr="00EB4DDC">
        <w:rPr>
          <w:rFonts w:ascii="宋体" w:eastAsia="宋体" w:hAnsi="宋体"/>
          <w:sz w:val="24"/>
          <w:szCs w:val="24"/>
        </w:rPr>
        <w:t>3万元，一般项目和青年项目1至2万元。</w:t>
      </w:r>
    </w:p>
    <w:p w14:paraId="5638D387" w14:textId="2AC81199" w:rsidR="00EB4DDC" w:rsidRPr="00EB4DDC"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七、今年继续实行网上申报，初评和终评均采取同行专家网上评审方式进行。申报者应按要求在申报系统录入个人基本信息，并上传字数不超过</w:t>
      </w:r>
      <w:r w:rsidRPr="00EB4DDC">
        <w:rPr>
          <w:rFonts w:ascii="宋体" w:eastAsia="宋体" w:hAnsi="宋体"/>
          <w:sz w:val="24"/>
          <w:szCs w:val="24"/>
        </w:rPr>
        <w:t>5000字的《课题论证》。具体要求参考申报系统使用说明。对通过网上评审的项目，实行专家委员会审核制度，对政治导向和学术质量进行重点把关。</w:t>
      </w:r>
    </w:p>
    <w:p w14:paraId="747E0887" w14:textId="4FDFD76B" w:rsidR="00EB4DDC" w:rsidRPr="00D61418" w:rsidRDefault="00EB4DDC" w:rsidP="00D61418">
      <w:pPr>
        <w:spacing w:line="360" w:lineRule="auto"/>
        <w:jc w:val="center"/>
        <w:rPr>
          <w:rFonts w:ascii="宋体" w:eastAsia="宋体" w:hAnsi="宋体" w:hint="eastAsia"/>
          <w:b/>
          <w:sz w:val="28"/>
          <w:szCs w:val="28"/>
        </w:rPr>
      </w:pPr>
      <w:r w:rsidRPr="00D61418">
        <w:rPr>
          <w:rFonts w:ascii="宋体" w:eastAsia="宋体" w:hAnsi="宋体" w:hint="eastAsia"/>
          <w:b/>
          <w:sz w:val="28"/>
          <w:szCs w:val="28"/>
        </w:rPr>
        <w:t>第一部分</w:t>
      </w:r>
      <w:r w:rsidR="00745D2C">
        <w:rPr>
          <w:rFonts w:ascii="宋体" w:eastAsia="宋体" w:hAnsi="宋体" w:hint="eastAsia"/>
          <w:b/>
          <w:sz w:val="28"/>
          <w:szCs w:val="28"/>
        </w:rPr>
        <w:t xml:space="preserve"> </w:t>
      </w:r>
      <w:r w:rsidR="00745D2C">
        <w:rPr>
          <w:rFonts w:ascii="宋体" w:eastAsia="宋体" w:hAnsi="宋体"/>
          <w:b/>
          <w:sz w:val="28"/>
          <w:szCs w:val="28"/>
        </w:rPr>
        <w:t xml:space="preserve"> </w:t>
      </w:r>
      <w:bookmarkStart w:id="0" w:name="_GoBack"/>
      <w:bookmarkEnd w:id="0"/>
      <w:r w:rsidRPr="00D61418">
        <w:rPr>
          <w:rFonts w:ascii="宋体" w:eastAsia="宋体" w:hAnsi="宋体" w:hint="eastAsia"/>
          <w:b/>
          <w:sz w:val="28"/>
          <w:szCs w:val="28"/>
        </w:rPr>
        <w:t>学习贯彻习近平总书记重要讲话重要指示批示精神专项课题</w:t>
      </w:r>
    </w:p>
    <w:p w14:paraId="5CF859F7" w14:textId="3FB63703" w:rsidR="00EB4DDC" w:rsidRPr="00EB4DDC"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本部分专项课题重点围绕习近平总书记对内蒙古重要讲话重要指示批示精神等方面开展专项研究。设立重点项目、一般项目和青年项目，成果形式为专著、研究报告和系列论文。</w:t>
      </w:r>
    </w:p>
    <w:p w14:paraId="22E63B08" w14:textId="4C6948FA" w:rsidR="00EB4DDC" w:rsidRPr="00E43A24"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1.建设新时代模范自治区与内蒙古精神研究</w:t>
      </w:r>
    </w:p>
    <w:p w14:paraId="68065B16" w14:textId="7E218552" w:rsidR="00EB4DDC" w:rsidRPr="00E43A24"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2.各民族共同团结奋斗、共同繁荣发展的内蒙古实践研究</w:t>
      </w:r>
    </w:p>
    <w:p w14:paraId="1B3E43D3" w14:textId="67048735" w:rsidR="00EB4DDC" w:rsidRPr="00E43A24"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3.内蒙古建设祖国北疆安全稳定屏障问题研究</w:t>
      </w:r>
    </w:p>
    <w:p w14:paraId="6AC77995" w14:textId="33C3F62A" w:rsidR="00EB4DDC" w:rsidRPr="00E43A24"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4.内蒙古协同推进生态优先和绿色发展研究</w:t>
      </w:r>
    </w:p>
    <w:p w14:paraId="16B35B21" w14:textId="7FC77109" w:rsidR="00EB4DDC" w:rsidRPr="00E43A24"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5.内蒙古推进黄河流域生态保护与高质量发展研究</w:t>
      </w:r>
    </w:p>
    <w:p w14:paraId="33545BE5" w14:textId="214866EC" w:rsidR="00EB4DDC" w:rsidRPr="00E43A24"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6.习近平总书记关于牢记初心使命重要论述研究</w:t>
      </w:r>
    </w:p>
    <w:p w14:paraId="7142C183" w14:textId="71A140ED" w:rsidR="00EB4DDC" w:rsidRPr="00E43A24"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7.内蒙古推进全面脱贫与乡村振兴有效衔接研究</w:t>
      </w:r>
    </w:p>
    <w:p w14:paraId="00D29A84" w14:textId="5244B217" w:rsidR="00EB4DDC" w:rsidRPr="00E43A24"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8.内蒙古全面建成小康社会的历程与经验研究</w:t>
      </w:r>
    </w:p>
    <w:p w14:paraId="50E5335D" w14:textId="21051DF2"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9.内蒙古推进民族团结进步事业创新发展研究</w:t>
      </w:r>
    </w:p>
    <w:p w14:paraId="36F13913" w14:textId="5C5A9F42"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10.内蒙古推进传统文化创造性转化和创新性发展研究</w:t>
      </w:r>
    </w:p>
    <w:p w14:paraId="022BDF15" w14:textId="1C8E7BA1" w:rsidR="00EB4DDC" w:rsidRPr="00D61418" w:rsidRDefault="00EB4DDC" w:rsidP="00D61418">
      <w:pPr>
        <w:spacing w:line="360" w:lineRule="auto"/>
        <w:jc w:val="center"/>
        <w:rPr>
          <w:rFonts w:ascii="宋体" w:eastAsia="宋体" w:hAnsi="宋体" w:hint="eastAsia"/>
          <w:b/>
          <w:sz w:val="28"/>
          <w:szCs w:val="28"/>
        </w:rPr>
      </w:pPr>
      <w:r w:rsidRPr="00D61418">
        <w:rPr>
          <w:rFonts w:ascii="宋体" w:eastAsia="宋体" w:hAnsi="宋体" w:hint="eastAsia"/>
          <w:b/>
          <w:sz w:val="28"/>
          <w:szCs w:val="28"/>
        </w:rPr>
        <w:t>第二部分</w:t>
      </w:r>
      <w:r w:rsidR="00745D2C">
        <w:rPr>
          <w:rFonts w:ascii="宋体" w:eastAsia="宋体" w:hAnsi="宋体" w:hint="eastAsia"/>
          <w:b/>
          <w:sz w:val="28"/>
          <w:szCs w:val="28"/>
        </w:rPr>
        <w:t xml:space="preserve"> </w:t>
      </w:r>
      <w:r w:rsidR="00745D2C">
        <w:rPr>
          <w:rFonts w:ascii="宋体" w:eastAsia="宋体" w:hAnsi="宋体"/>
          <w:b/>
          <w:sz w:val="28"/>
          <w:szCs w:val="28"/>
        </w:rPr>
        <w:t xml:space="preserve"> </w:t>
      </w:r>
      <w:r w:rsidRPr="00D61418">
        <w:rPr>
          <w:rFonts w:ascii="宋体" w:eastAsia="宋体" w:hAnsi="宋体" w:hint="eastAsia"/>
          <w:b/>
          <w:sz w:val="28"/>
          <w:szCs w:val="28"/>
        </w:rPr>
        <w:t>马克思主义理论研究和建设工程专项课题</w:t>
      </w:r>
    </w:p>
    <w:p w14:paraId="4534716E" w14:textId="619B9A57" w:rsidR="00EB4DDC" w:rsidRPr="00EB4DDC"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本部分专项课题重点围绕习近平新时代中国特色社会主义思想、党史党建、马克</w:t>
      </w:r>
      <w:r w:rsidRPr="00EB4DDC">
        <w:rPr>
          <w:rFonts w:ascii="宋体" w:eastAsia="宋体" w:hAnsi="宋体" w:hint="eastAsia"/>
          <w:sz w:val="24"/>
          <w:szCs w:val="24"/>
        </w:rPr>
        <w:lastRenderedPageBreak/>
        <w:t>思主义学科建设等方面开展专项研究。设立重点项目、一般项目和青年项目，成果形式为专著、研究报告和系列论文。</w:t>
      </w:r>
    </w:p>
    <w:p w14:paraId="29C95E24" w14:textId="297CF118"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1.推动习近平新时代中国特色社会主义思想深入人心研究</w:t>
      </w:r>
    </w:p>
    <w:p w14:paraId="3F1B58D9" w14:textId="3939F85E"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2.习近平新时代中国特色社会主义思想的对外传播研究——以蒙古国、俄罗斯为例</w:t>
      </w:r>
    </w:p>
    <w:p w14:paraId="1B817099" w14:textId="7FF9EF08"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3.习近平总书记关于加强和改进人民政协工作重要论述研究</w:t>
      </w:r>
    </w:p>
    <w:p w14:paraId="7B56C5AD" w14:textId="325411A6"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4.抗击疫情与文明内蒙古建设研究</w:t>
      </w:r>
    </w:p>
    <w:p w14:paraId="1F23BF5E" w14:textId="5E35DE00"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5.蒙古马精神对各级干部群众教育激励作用的实现路径研究</w:t>
      </w:r>
    </w:p>
    <w:p w14:paraId="49813CFD" w14:textId="539297E4"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6.内蒙古弘扬乌兰牧骑精神推进中国特色志愿服务研究</w:t>
      </w:r>
    </w:p>
    <w:p w14:paraId="6BCBCDD7" w14:textId="39D9E344"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7.社会主义核心价值观融入网络社会治理研究</w:t>
      </w:r>
    </w:p>
    <w:p w14:paraId="38E3271C" w14:textId="76F06E95"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8.志愿服务助力内蒙古乡村振兴研究</w:t>
      </w:r>
    </w:p>
    <w:p w14:paraId="6BD5862B" w14:textId="00CF43E4"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9.内蒙古地区宗教信仰现状及管理对策研究</w:t>
      </w:r>
    </w:p>
    <w:p w14:paraId="1BFB7A63" w14:textId="2A6C3BC0"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10.新时代内蒙古“两新”组织党建工作研究</w:t>
      </w:r>
    </w:p>
    <w:p w14:paraId="31D11189" w14:textId="153CF7E4"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11.党内法规制度建设与国家治理体系的关系研究</w:t>
      </w:r>
    </w:p>
    <w:p w14:paraId="0D7269F9" w14:textId="5EFE9B37"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12.构建法治政府建设第三方评估机制研究</w:t>
      </w:r>
    </w:p>
    <w:p w14:paraId="45AE6FED" w14:textId="31A53CB4" w:rsidR="00EB4DDC" w:rsidRPr="00D61418" w:rsidRDefault="00EB4DDC" w:rsidP="00D61418">
      <w:pPr>
        <w:spacing w:line="360" w:lineRule="auto"/>
        <w:jc w:val="center"/>
        <w:rPr>
          <w:rFonts w:ascii="宋体" w:eastAsia="宋体" w:hAnsi="宋体" w:hint="eastAsia"/>
          <w:b/>
          <w:sz w:val="28"/>
          <w:szCs w:val="28"/>
        </w:rPr>
      </w:pPr>
      <w:r w:rsidRPr="00D61418">
        <w:rPr>
          <w:rFonts w:ascii="宋体" w:eastAsia="宋体" w:hAnsi="宋体" w:hint="eastAsia"/>
          <w:b/>
          <w:sz w:val="28"/>
          <w:szCs w:val="28"/>
        </w:rPr>
        <w:t>第三部分</w:t>
      </w:r>
      <w:r w:rsidR="00745D2C">
        <w:rPr>
          <w:rFonts w:ascii="宋体" w:eastAsia="宋体" w:hAnsi="宋体" w:hint="eastAsia"/>
          <w:b/>
          <w:sz w:val="28"/>
          <w:szCs w:val="28"/>
        </w:rPr>
        <w:t xml:space="preserve"> </w:t>
      </w:r>
      <w:r w:rsidR="00745D2C">
        <w:rPr>
          <w:rFonts w:ascii="宋体" w:eastAsia="宋体" w:hAnsi="宋体"/>
          <w:b/>
          <w:sz w:val="28"/>
          <w:szCs w:val="28"/>
        </w:rPr>
        <w:t xml:space="preserve"> </w:t>
      </w:r>
      <w:r w:rsidRPr="00D61418">
        <w:rPr>
          <w:rFonts w:ascii="宋体" w:eastAsia="宋体" w:hAnsi="宋体" w:hint="eastAsia"/>
          <w:b/>
          <w:sz w:val="28"/>
          <w:szCs w:val="28"/>
        </w:rPr>
        <w:t>内蒙古发展专项课题</w:t>
      </w:r>
    </w:p>
    <w:p w14:paraId="7B5897C0" w14:textId="461F0D4A" w:rsidR="00EB4DDC" w:rsidRPr="00EB4DDC"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本部分专项课题为跨学科综合研究，要紧紧围绕自治区改革发展大局开展支撑性、前瞻性研究，突出咨政建言的特点。设立重点项目和一般项目，成果形式为研究报告或调研报告。</w:t>
      </w:r>
    </w:p>
    <w:p w14:paraId="12B46446" w14:textId="304DB75C"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1.内蒙古推动区域协同发展的利益共享和补偿机制研究</w:t>
      </w:r>
    </w:p>
    <w:p w14:paraId="5F015521" w14:textId="30801858"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2.内蒙古发展泛口岸经济培育对外开放发展新动能研究</w:t>
      </w:r>
    </w:p>
    <w:p w14:paraId="178E84C8" w14:textId="3D32AC3B"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3.内蒙古建设常态化政金企对接服务机制研究</w:t>
      </w:r>
    </w:p>
    <w:p w14:paraId="009C73BA" w14:textId="5C06191E"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4.内蒙古产业结构转型升级对策研究</w:t>
      </w:r>
    </w:p>
    <w:p w14:paraId="479D6D0F" w14:textId="70FE6AE3"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5.内蒙古推进数字经济创新发展路径研究</w:t>
      </w:r>
    </w:p>
    <w:p w14:paraId="7350CE9B" w14:textId="6B57823E"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6.内蒙古增强企业科技创新能力研究</w:t>
      </w:r>
    </w:p>
    <w:p w14:paraId="3C1CC6F5" w14:textId="172C876D"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7.内蒙古推进信息化和工业化融合发展研究</w:t>
      </w:r>
    </w:p>
    <w:p w14:paraId="370985BD" w14:textId="77777777" w:rsidR="00EB4DDC" w:rsidRPr="00EB4DDC" w:rsidRDefault="00EB4DDC" w:rsidP="00E43A24">
      <w:pPr>
        <w:spacing w:line="360" w:lineRule="auto"/>
        <w:rPr>
          <w:rFonts w:ascii="宋体" w:eastAsia="宋体" w:hAnsi="宋体"/>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8.内蒙古黄河流域农牧业高质量发展研究</w:t>
      </w:r>
    </w:p>
    <w:p w14:paraId="2FEA487A" w14:textId="4B3E1A09" w:rsidR="00EB4DDC" w:rsidRPr="00EB4DDC" w:rsidRDefault="00EB4DDC" w:rsidP="00E86298">
      <w:pPr>
        <w:spacing w:line="360" w:lineRule="auto"/>
        <w:ind w:firstLineChars="200" w:firstLine="480"/>
        <w:rPr>
          <w:rFonts w:ascii="宋体" w:eastAsia="宋体" w:hAnsi="宋体" w:hint="eastAsia"/>
          <w:sz w:val="24"/>
          <w:szCs w:val="24"/>
        </w:rPr>
      </w:pPr>
      <w:r w:rsidRPr="00EB4DDC">
        <w:rPr>
          <w:rFonts w:ascii="宋体" w:eastAsia="宋体" w:hAnsi="宋体"/>
          <w:sz w:val="24"/>
          <w:szCs w:val="24"/>
        </w:rPr>
        <w:t>9.内蒙古加快推进农畜产品区域公用品牌建设研究</w:t>
      </w:r>
    </w:p>
    <w:p w14:paraId="5DDD0E5D" w14:textId="1075D8DA"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10.内蒙古推进“互联网+文旅产业”创新发展研究</w:t>
      </w:r>
    </w:p>
    <w:p w14:paraId="497E620D" w14:textId="2879AD34" w:rsidR="00EB4DDC" w:rsidRPr="00EB4DDC"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lastRenderedPageBreak/>
        <w:t xml:space="preserve">　　</w:t>
      </w:r>
      <w:r w:rsidRPr="00EB4DDC">
        <w:rPr>
          <w:rFonts w:ascii="宋体" w:eastAsia="宋体" w:hAnsi="宋体"/>
          <w:sz w:val="24"/>
          <w:szCs w:val="24"/>
        </w:rPr>
        <w:t>11.内蒙古参与黄河“几”字弯都市圈建设研究</w:t>
      </w:r>
    </w:p>
    <w:p w14:paraId="4156FFE2" w14:textId="5EF666E0"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12.内蒙古打造黄河文化旅游带研究</w:t>
      </w:r>
    </w:p>
    <w:p w14:paraId="3226E9C2" w14:textId="2DD5880D"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13.内蒙古智慧体育产业与传统体育产业融合发展路径研究</w:t>
      </w:r>
    </w:p>
    <w:p w14:paraId="24609CED" w14:textId="73D12B0B"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14.内蒙古兴边富民行动成效调查研究</w:t>
      </w:r>
    </w:p>
    <w:p w14:paraId="6ED0E24A" w14:textId="3A6D3A69"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15.内蒙古营商环境指标体系建设研究</w:t>
      </w:r>
    </w:p>
    <w:p w14:paraId="5CDC6D53" w14:textId="0B6699E7"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16.内蒙古民营企业生命周期测度与影响因素研究</w:t>
      </w:r>
    </w:p>
    <w:p w14:paraId="2E9786DE" w14:textId="7A2AD887"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17.全媒体时代内蒙古形象塑造和传播研究</w:t>
      </w:r>
    </w:p>
    <w:p w14:paraId="3D3B2B9D" w14:textId="58C1BA4A"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18.内蒙古沿黄地区多民族融合的文化遗产数字化保护研究</w:t>
      </w:r>
    </w:p>
    <w:p w14:paraId="32F33BE7" w14:textId="1B147D7B"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19.数字内蒙古与提升草原文化传播力影响力研究</w:t>
      </w:r>
    </w:p>
    <w:p w14:paraId="206C48B6" w14:textId="7C1E8DEE"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20.网络圈群现象与我区舆情疏导机制研究</w:t>
      </w:r>
    </w:p>
    <w:p w14:paraId="06A32C32" w14:textId="3B37D0C8"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21.内蒙古提高生物安全风险防控和治理能力研究</w:t>
      </w:r>
    </w:p>
    <w:p w14:paraId="71F902A5" w14:textId="67516318"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22.内蒙古提升城市重大突发事件综合应急管理能力研究</w:t>
      </w:r>
    </w:p>
    <w:p w14:paraId="604E98FC" w14:textId="385372C6"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23.内蒙古社会力量参与重大突发事件应急管理的机制研究</w:t>
      </w:r>
    </w:p>
    <w:p w14:paraId="0B5E0CC7" w14:textId="7466F4B6"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24.内蒙古提升减税降费政策效能研究</w:t>
      </w:r>
    </w:p>
    <w:p w14:paraId="1B80B80C" w14:textId="2CC6E1B4"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25.全面建成小康社会背景下民政兜底保障研究</w:t>
      </w:r>
    </w:p>
    <w:p w14:paraId="017AD8A8" w14:textId="64CD8C55"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26.内蒙古防止返贫监测和帮扶机制建设研究</w:t>
      </w:r>
    </w:p>
    <w:p w14:paraId="17E09DFE" w14:textId="3C8D7FD5"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27.内蒙古相对贫困评价、测度及治理研究</w:t>
      </w:r>
    </w:p>
    <w:p w14:paraId="3C8B8B04" w14:textId="1B6DD7E3"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28.新技术、新产业、新业态、新模式对内蒙古高质量就业的影响研究</w:t>
      </w:r>
    </w:p>
    <w:p w14:paraId="32449888" w14:textId="5FFFDA35"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29.内蒙古推进新型基础设施建设研究</w:t>
      </w:r>
    </w:p>
    <w:p w14:paraId="67127FAC" w14:textId="75630CAD"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30.内蒙古医疗创新服务的区域协同发展研究</w:t>
      </w:r>
    </w:p>
    <w:p w14:paraId="0C382129" w14:textId="73EA387D"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31.县级媒体融合创新社会治理的模式与效果研究</w:t>
      </w:r>
    </w:p>
    <w:p w14:paraId="66583953" w14:textId="7B86061F"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32.内蒙古推进市域社会治理现代化研究</w:t>
      </w:r>
    </w:p>
    <w:p w14:paraId="3D5D90B9" w14:textId="5FA5D70F"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33.内蒙古推进社区、嘎查村网格化治理研究</w:t>
      </w:r>
    </w:p>
    <w:p w14:paraId="31136D25" w14:textId="783847C4"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34.内蒙古全面实行垃圾分类成效及深化路径研究</w:t>
      </w:r>
    </w:p>
    <w:p w14:paraId="5B3F2734" w14:textId="22262AEF"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35.内蒙古区块链技术现状和发展趋势研究</w:t>
      </w:r>
    </w:p>
    <w:p w14:paraId="5F91E868" w14:textId="2D49C8B3"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36.内蒙古退役军人工作矛盾问题与权益维护机制研究</w:t>
      </w:r>
    </w:p>
    <w:p w14:paraId="07B8B5B4" w14:textId="1782CCE6" w:rsidR="00EB4DDC" w:rsidRPr="00EB4DDC"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37.内蒙古干旱、寒冷地区推进“厕所革命”问题研究</w:t>
      </w:r>
    </w:p>
    <w:p w14:paraId="5533EA68" w14:textId="02A54583" w:rsidR="00EB4DDC" w:rsidRPr="00EB4DDC"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38.内蒙古统筹山水林田湖草一体化保护修复的法治保障研究</w:t>
      </w:r>
    </w:p>
    <w:p w14:paraId="7BEDB8A3" w14:textId="196854D6"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39.内蒙古推进草地生态系统服务功能评价体系建设研究</w:t>
      </w:r>
    </w:p>
    <w:p w14:paraId="1D35A20D" w14:textId="436FCB00" w:rsidR="00EB4DDC" w:rsidRPr="00101425" w:rsidRDefault="00EB4DDC" w:rsidP="00101425">
      <w:pPr>
        <w:spacing w:line="360" w:lineRule="auto"/>
        <w:jc w:val="center"/>
        <w:rPr>
          <w:rFonts w:ascii="宋体" w:eastAsia="宋体" w:hAnsi="宋体" w:hint="eastAsia"/>
          <w:b/>
          <w:sz w:val="28"/>
          <w:szCs w:val="28"/>
        </w:rPr>
      </w:pPr>
      <w:r w:rsidRPr="00101425">
        <w:rPr>
          <w:rFonts w:ascii="宋体" w:eastAsia="宋体" w:hAnsi="宋体" w:hint="eastAsia"/>
          <w:b/>
          <w:sz w:val="28"/>
          <w:szCs w:val="28"/>
        </w:rPr>
        <w:lastRenderedPageBreak/>
        <w:t>第四部分</w:t>
      </w:r>
      <w:r w:rsidR="00745D2C">
        <w:rPr>
          <w:rFonts w:ascii="宋体" w:eastAsia="宋体" w:hAnsi="宋体" w:hint="eastAsia"/>
          <w:b/>
          <w:sz w:val="28"/>
          <w:szCs w:val="28"/>
        </w:rPr>
        <w:t xml:space="preserve"> </w:t>
      </w:r>
      <w:r w:rsidR="00745D2C">
        <w:rPr>
          <w:rFonts w:ascii="宋体" w:eastAsia="宋体" w:hAnsi="宋体"/>
          <w:b/>
          <w:sz w:val="28"/>
          <w:szCs w:val="28"/>
        </w:rPr>
        <w:t xml:space="preserve"> </w:t>
      </w:r>
      <w:r w:rsidRPr="00101425">
        <w:rPr>
          <w:rFonts w:ascii="宋体" w:eastAsia="宋体" w:hAnsi="宋体" w:hint="eastAsia"/>
          <w:b/>
          <w:sz w:val="28"/>
          <w:szCs w:val="28"/>
        </w:rPr>
        <w:t>高校思想政治理论课研究专项课题</w:t>
      </w:r>
    </w:p>
    <w:p w14:paraId="0305C797" w14:textId="4493315F"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本部分专项课题重点围绕习近平总书记在全国高校思想政治工作会议、全国教育大会、学校思想政治理论课教师座谈会上的重要讲话精神开展专项研究，设立重点项目、一般项目和青年项目，成果形式为专著、研究报告和系列论文。</w:t>
      </w:r>
    </w:p>
    <w:p w14:paraId="50FDFB83" w14:textId="5DD9EB97"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1.铸牢中华民族共同体意识视域下少数民族大学生爱国主义教育研究</w:t>
      </w:r>
    </w:p>
    <w:p w14:paraId="261618F2" w14:textId="0C2FF725"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2.疫情防控战中少数民族地区高校思想政治理论课教学案例挖掘整理与运用研究</w:t>
      </w:r>
    </w:p>
    <w:p w14:paraId="63C7F126" w14:textId="27290083"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3.数字环境中的分众化思想政治教育理论与实践研究</w:t>
      </w:r>
    </w:p>
    <w:p w14:paraId="76D1B393" w14:textId="6B0572A9"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4.指向金课建设的内蒙古自治区高校思想政治理论课线上线下混合式教学调查和实施研究</w:t>
      </w:r>
    </w:p>
    <w:p w14:paraId="50CB780A" w14:textId="4B0CABC3" w:rsidR="00EB4DDC" w:rsidRPr="00E86298"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w:t>
      </w:r>
      <w:r w:rsidRPr="00EB4DDC">
        <w:rPr>
          <w:rFonts w:ascii="宋体" w:eastAsia="宋体" w:hAnsi="宋体"/>
          <w:sz w:val="24"/>
          <w:szCs w:val="24"/>
        </w:rPr>
        <w:t>5.辅导员与思政课教师在“三全育人”中协同工作机制研究</w:t>
      </w:r>
    </w:p>
    <w:p w14:paraId="425FC40C" w14:textId="44DEE25E" w:rsidR="00EB4DDC" w:rsidRPr="00101425" w:rsidRDefault="00EB4DDC" w:rsidP="00101425">
      <w:pPr>
        <w:spacing w:line="360" w:lineRule="auto"/>
        <w:jc w:val="center"/>
        <w:rPr>
          <w:rFonts w:ascii="宋体" w:eastAsia="宋体" w:hAnsi="宋体" w:hint="eastAsia"/>
          <w:b/>
          <w:sz w:val="28"/>
          <w:szCs w:val="28"/>
        </w:rPr>
      </w:pPr>
      <w:r w:rsidRPr="00101425">
        <w:rPr>
          <w:rFonts w:ascii="宋体" w:eastAsia="宋体" w:hAnsi="宋体" w:hint="eastAsia"/>
          <w:b/>
          <w:sz w:val="28"/>
          <w:szCs w:val="28"/>
        </w:rPr>
        <w:t>第五部分</w:t>
      </w:r>
      <w:r w:rsidR="00745D2C">
        <w:rPr>
          <w:rFonts w:ascii="宋体" w:eastAsia="宋体" w:hAnsi="宋体" w:hint="eastAsia"/>
          <w:b/>
          <w:sz w:val="28"/>
          <w:szCs w:val="28"/>
        </w:rPr>
        <w:t xml:space="preserve"> </w:t>
      </w:r>
      <w:r w:rsidR="00745D2C">
        <w:rPr>
          <w:rFonts w:ascii="宋体" w:eastAsia="宋体" w:hAnsi="宋体"/>
          <w:b/>
          <w:sz w:val="28"/>
          <w:szCs w:val="28"/>
        </w:rPr>
        <w:t xml:space="preserve"> </w:t>
      </w:r>
      <w:r w:rsidRPr="00101425">
        <w:rPr>
          <w:rFonts w:ascii="宋体" w:eastAsia="宋体" w:hAnsi="宋体" w:hint="eastAsia"/>
          <w:b/>
          <w:sz w:val="28"/>
          <w:szCs w:val="28"/>
        </w:rPr>
        <w:t>哲学社会科学学科建设研究课题</w:t>
      </w:r>
    </w:p>
    <w:p w14:paraId="7EFDFD8C" w14:textId="6EF0E3B6" w:rsidR="00EB4DDC" w:rsidRPr="00EB4DDC" w:rsidRDefault="00EB4DDC" w:rsidP="00E43A24">
      <w:pPr>
        <w:spacing w:line="360" w:lineRule="auto"/>
        <w:rPr>
          <w:rFonts w:ascii="宋体" w:eastAsia="宋体" w:hAnsi="宋体" w:hint="eastAsia"/>
          <w:sz w:val="24"/>
          <w:szCs w:val="24"/>
        </w:rPr>
      </w:pPr>
      <w:r w:rsidRPr="00EB4DDC">
        <w:rPr>
          <w:rFonts w:ascii="宋体" w:eastAsia="宋体" w:hAnsi="宋体" w:hint="eastAsia"/>
          <w:sz w:val="24"/>
          <w:szCs w:val="24"/>
        </w:rPr>
        <w:t xml:space="preserve">　　本部分课题为学科建设研究课题，不设置具体条目，申请人要严格按照自治区社科规划项目学科分类进行申报，可基于学科特点和前期研究成果自拟选题。鼓励申报对学科建设有重大意义、处于学科前沿的重大基础性课题。设立重点项目、一般项目和青年项目，成果形式为专著、研究报告和系列论文等。</w:t>
      </w:r>
    </w:p>
    <w:sectPr w:rsidR="00EB4DDC" w:rsidRPr="00EB4DDC" w:rsidSect="00745D2C">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58A87" w14:textId="77777777" w:rsidR="00953E75" w:rsidRDefault="00953E75" w:rsidP="00EB4DDC">
      <w:r>
        <w:separator/>
      </w:r>
    </w:p>
  </w:endnote>
  <w:endnote w:type="continuationSeparator" w:id="0">
    <w:p w14:paraId="7D28668B" w14:textId="77777777" w:rsidR="00953E75" w:rsidRDefault="00953E75" w:rsidP="00EB4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5E24C" w14:textId="77777777" w:rsidR="00953E75" w:rsidRDefault="00953E75" w:rsidP="00EB4DDC">
      <w:r>
        <w:separator/>
      </w:r>
    </w:p>
  </w:footnote>
  <w:footnote w:type="continuationSeparator" w:id="0">
    <w:p w14:paraId="3332E8C4" w14:textId="77777777" w:rsidR="00953E75" w:rsidRDefault="00953E75" w:rsidP="00EB4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B20"/>
    <w:rsid w:val="00101425"/>
    <w:rsid w:val="00194B20"/>
    <w:rsid w:val="006845E8"/>
    <w:rsid w:val="00745D2C"/>
    <w:rsid w:val="008146DB"/>
    <w:rsid w:val="009133C7"/>
    <w:rsid w:val="00953E75"/>
    <w:rsid w:val="00D61418"/>
    <w:rsid w:val="00E30240"/>
    <w:rsid w:val="00E43A24"/>
    <w:rsid w:val="00E86298"/>
    <w:rsid w:val="00EB4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D2216"/>
  <w15:chartTrackingRefBased/>
  <w15:docId w15:val="{65DFFC7F-53FD-4024-A450-139A74F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DD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B4DDC"/>
    <w:rPr>
      <w:sz w:val="18"/>
      <w:szCs w:val="18"/>
    </w:rPr>
  </w:style>
  <w:style w:type="paragraph" w:styleId="a5">
    <w:name w:val="footer"/>
    <w:basedOn w:val="a"/>
    <w:link w:val="a6"/>
    <w:uiPriority w:val="99"/>
    <w:unhideWhenUsed/>
    <w:rsid w:val="00EB4DDC"/>
    <w:pPr>
      <w:tabs>
        <w:tab w:val="center" w:pos="4153"/>
        <w:tab w:val="right" w:pos="8306"/>
      </w:tabs>
      <w:snapToGrid w:val="0"/>
      <w:jc w:val="left"/>
    </w:pPr>
    <w:rPr>
      <w:sz w:val="18"/>
      <w:szCs w:val="18"/>
    </w:rPr>
  </w:style>
  <w:style w:type="character" w:customStyle="1" w:styleId="a6">
    <w:name w:val="页脚 字符"/>
    <w:basedOn w:val="a0"/>
    <w:link w:val="a5"/>
    <w:uiPriority w:val="99"/>
    <w:rsid w:val="00EB4DDC"/>
    <w:rPr>
      <w:sz w:val="18"/>
      <w:szCs w:val="18"/>
    </w:rPr>
  </w:style>
  <w:style w:type="paragraph" w:styleId="a7">
    <w:name w:val="Normal (Web)"/>
    <w:basedOn w:val="a"/>
    <w:uiPriority w:val="99"/>
    <w:semiHidden/>
    <w:unhideWhenUsed/>
    <w:rsid w:val="00EB4DD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EB4D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077312">
      <w:bodyDiv w:val="1"/>
      <w:marLeft w:val="0"/>
      <w:marRight w:val="0"/>
      <w:marTop w:val="0"/>
      <w:marBottom w:val="0"/>
      <w:divBdr>
        <w:top w:val="none" w:sz="0" w:space="0" w:color="auto"/>
        <w:left w:val="none" w:sz="0" w:space="0" w:color="auto"/>
        <w:bottom w:val="none" w:sz="0" w:space="0" w:color="auto"/>
        <w:right w:val="none" w:sz="0" w:space="0" w:color="auto"/>
      </w:divBdr>
    </w:div>
    <w:div w:id="1078752398">
      <w:bodyDiv w:val="1"/>
      <w:marLeft w:val="0"/>
      <w:marRight w:val="0"/>
      <w:marTop w:val="0"/>
      <w:marBottom w:val="0"/>
      <w:divBdr>
        <w:top w:val="none" w:sz="0" w:space="0" w:color="auto"/>
        <w:left w:val="none" w:sz="0" w:space="0" w:color="auto"/>
        <w:bottom w:val="none" w:sz="0" w:space="0" w:color="auto"/>
        <w:right w:val="none" w:sz="0" w:space="0" w:color="auto"/>
      </w:divBdr>
    </w:div>
    <w:div w:id="15605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556</Words>
  <Characters>3172</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2020-05-20T02:44:00Z</dcterms:created>
  <dcterms:modified xsi:type="dcterms:W3CDTF">2020-05-20T03:01:00Z</dcterms:modified>
</cp:coreProperties>
</file>